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E" w:rsidRDefault="00FF2358">
      <w:pPr>
        <w:pStyle w:val="Szvegtrzs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Jegyzőkönyv</w:t>
      </w:r>
    </w:p>
    <w:p w:rsidR="005B021E" w:rsidRDefault="00FF2358">
      <w:pPr>
        <w:pStyle w:val="Szvegtrzs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KIDS közgyűlés</w:t>
      </w:r>
    </w:p>
    <w:p w:rsidR="005B021E" w:rsidRDefault="005B021E">
      <w:pPr>
        <w:pStyle w:val="Szvegtrzs"/>
        <w:rPr>
          <w:rFonts w:ascii="Times New Roman" w:eastAsia="Times New Roman" w:hAnsi="Times New Roman" w:cs="Times New Roman"/>
          <w:sz w:val="24"/>
          <w:szCs w:val="24"/>
        </w:rPr>
      </w:pPr>
    </w:p>
    <w:p w:rsidR="00F822F3" w:rsidRDefault="00FF2358">
      <w:pPr>
        <w:pStyle w:val="Szvegtrz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822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május 2</w:t>
      </w:r>
      <w:r w:rsidR="00F822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822F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:00</w:t>
      </w:r>
    </w:p>
    <w:p w:rsidR="005B021E" w:rsidRDefault="00FF235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Helyszín: </w:t>
      </w:r>
      <w:r w:rsidR="00F822F3">
        <w:rPr>
          <w:rFonts w:ascii="Times New Roman" w:hAnsi="Times New Roman"/>
          <w:sz w:val="24"/>
          <w:szCs w:val="24"/>
        </w:rPr>
        <w:t>KIDS iroda</w:t>
      </w:r>
      <w:r>
        <w:rPr>
          <w:rFonts w:ascii="Times New Roman" w:hAnsi="Times New Roman"/>
          <w:sz w:val="24"/>
          <w:szCs w:val="24"/>
        </w:rPr>
        <w:t xml:space="preserve"> (</w:t>
      </w:r>
      <w:r w:rsidR="00F822F3">
        <w:rPr>
          <w:rFonts w:ascii="Times New Roman" w:hAnsi="Times New Roman"/>
          <w:sz w:val="24"/>
          <w:szCs w:val="24"/>
          <w:lang w:val="de-DE"/>
        </w:rPr>
        <w:t>10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Kisv</w:t>
      </w:r>
      <w:r>
        <w:rPr>
          <w:rFonts w:ascii="Times New Roman" w:hAnsi="Times New Roman"/>
          <w:sz w:val="24"/>
          <w:szCs w:val="24"/>
        </w:rPr>
        <w:t>árda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rián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 3.)</w:t>
      </w:r>
    </w:p>
    <w:p w:rsidR="005B021E" w:rsidRDefault="005B021E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20.00 órakor megállapítja, hogy az addig megjelentek számára való tekintettel a Közgyűlés nem határozatképes.</w:t>
      </w:r>
    </w:p>
    <w:p w:rsidR="005B021E" w:rsidRDefault="00FF235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21.00 órakor, a megismételt Közgyűlés időpontjában az Alapszabály 9.§ 2. bekezd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értelmében megállapítja, hogy a Közgyűlés 25 megjelent fővel határozatképes. Az ülés levezetésére önmagát, a jegyzőkönyv vezetésére </w:t>
      </w:r>
      <w:proofErr w:type="spellStart"/>
      <w:r>
        <w:rPr>
          <w:rFonts w:ascii="Times New Roman" w:hAnsi="Times New Roman"/>
          <w:sz w:val="24"/>
          <w:szCs w:val="24"/>
        </w:rPr>
        <w:t>Magó</w:t>
      </w:r>
      <w:proofErr w:type="spellEnd"/>
      <w:r>
        <w:rPr>
          <w:rFonts w:ascii="Times New Roman" w:hAnsi="Times New Roman"/>
          <w:sz w:val="24"/>
          <w:szCs w:val="24"/>
        </w:rPr>
        <w:t xml:space="preserve"> Kinga szakmai alelnököt javasolja. A jegyzőkönyv hitelesítésére javasolja </w:t>
      </w:r>
      <w:proofErr w:type="spellStart"/>
      <w:r>
        <w:rPr>
          <w:rFonts w:ascii="Times New Roman" w:hAnsi="Times New Roman"/>
          <w:sz w:val="24"/>
          <w:szCs w:val="24"/>
        </w:rPr>
        <w:t>Benyovszkyné</w:t>
      </w:r>
      <w:proofErr w:type="spellEnd"/>
      <w:r>
        <w:rPr>
          <w:rFonts w:ascii="Times New Roman" w:hAnsi="Times New Roman"/>
          <w:sz w:val="24"/>
          <w:szCs w:val="24"/>
        </w:rPr>
        <w:t xml:space="preserve"> Baumann Emesét (</w:t>
      </w:r>
      <w:proofErr w:type="spellStart"/>
      <w:r>
        <w:rPr>
          <w:rFonts w:ascii="Times New Roman" w:hAnsi="Times New Roman"/>
          <w:sz w:val="24"/>
          <w:szCs w:val="24"/>
        </w:rPr>
        <w:t>Ward</w:t>
      </w:r>
      <w:proofErr w:type="spellEnd"/>
      <w:r>
        <w:rPr>
          <w:rFonts w:ascii="Times New Roman" w:hAnsi="Times New Roman"/>
          <w:sz w:val="24"/>
          <w:szCs w:val="24"/>
        </w:rPr>
        <w:t xml:space="preserve"> Mária Általános Iskola és Gimnázium) és </w:t>
      </w:r>
      <w:proofErr w:type="spellStart"/>
      <w:r>
        <w:rPr>
          <w:rFonts w:ascii="Times New Roman" w:hAnsi="Times New Roman"/>
          <w:sz w:val="24"/>
          <w:szCs w:val="24"/>
        </w:rPr>
        <w:t>Koblenczné</w:t>
      </w:r>
      <w:proofErr w:type="spellEnd"/>
      <w:r>
        <w:rPr>
          <w:rFonts w:ascii="Times New Roman" w:hAnsi="Times New Roman"/>
          <w:sz w:val="24"/>
          <w:szCs w:val="24"/>
        </w:rPr>
        <w:t xml:space="preserve"> Zámbó Krisztinát (</w:t>
      </w:r>
      <w:proofErr w:type="spellStart"/>
      <w:r>
        <w:rPr>
          <w:rFonts w:ascii="Times New Roman" w:hAnsi="Times New Roman"/>
          <w:sz w:val="24"/>
          <w:szCs w:val="24"/>
        </w:rPr>
        <w:t>Patrona</w:t>
      </w:r>
      <w:proofErr w:type="spellEnd"/>
      <w:r>
        <w:rPr>
          <w:rFonts w:ascii="Times New Roman" w:hAnsi="Times New Roman"/>
          <w:sz w:val="24"/>
          <w:szCs w:val="24"/>
        </w:rPr>
        <w:t xml:space="preserve"> Hungariae Katolikus Iskolaközponté). A jelenlévők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elfogadják a levezető elnök, a jegyzőkönyvvezető és a hitelesítők személyét.</w:t>
      </w:r>
    </w:p>
    <w:p w:rsidR="005B021E" w:rsidRDefault="005B021E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ezután ismerteti a meghívóban kiküldött napirendi pontokat:</w:t>
      </w:r>
    </w:p>
    <w:p w:rsidR="005B021E" w:rsidRDefault="00FF2358">
      <w:pPr>
        <w:pStyle w:val="Alaprtelmezett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Eln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ki megnyit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, ima.</w:t>
      </w:r>
    </w:p>
    <w:p w:rsidR="005B021E" w:rsidRDefault="00FF2358">
      <w:pPr>
        <w:pStyle w:val="Alaprtelmezett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  <w:lang w:val="fr-FR"/>
        </w:rPr>
      </w:pP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ves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z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árszá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mad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ási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beszá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mol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elfogadá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sa.</w:t>
      </w:r>
    </w:p>
    <w:p w:rsidR="005B021E" w:rsidRDefault="00FF2358">
      <w:pPr>
        <w:pStyle w:val="Alaprtelmezett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Táj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koztat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labdaját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k verseny lebonyolításár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l.</w:t>
      </w:r>
    </w:p>
    <w:p w:rsidR="005B021E" w:rsidRDefault="00FF2358">
      <w:pPr>
        <w:pStyle w:val="Alaprtelmezett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Táj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koztat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a 2018/19-es tan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v tervezett versenyeiről,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az ünnepi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zgyűl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srő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>l.</w:t>
      </w:r>
    </w:p>
    <w:p w:rsidR="005B021E" w:rsidRDefault="00FF2358">
      <w:pPr>
        <w:pStyle w:val="Alaprtelmezett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Egyebek</w:t>
      </w:r>
    </w:p>
    <w:p w:rsidR="005B021E" w:rsidRDefault="00FF2358">
      <w:pPr>
        <w:numPr>
          <w:ilvl w:val="0"/>
          <w:numId w:val="2"/>
        </w:numPr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Eln</w:t>
      </w:r>
      <w:proofErr w:type="spellEnd"/>
      <w:r>
        <w:rPr>
          <w:rFonts w:cs="Arial Unicode MS"/>
          <w:color w:val="000000"/>
          <w:u w:color="000000"/>
          <w:lang w:val="sv-SE"/>
        </w:rPr>
        <w:t>ö</w:t>
      </w:r>
      <w:proofErr w:type="spellStart"/>
      <w:r>
        <w:rPr>
          <w:rFonts w:cs="Arial Unicode MS"/>
          <w:color w:val="000000"/>
          <w:u w:color="000000"/>
        </w:rPr>
        <w:t>ki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zársz</w:t>
      </w:r>
      <w:proofErr w:type="spellEnd"/>
      <w:r>
        <w:rPr>
          <w:rFonts w:cs="Arial Unicode MS"/>
          <w:color w:val="000000"/>
          <w:u w:color="000000"/>
          <w:lang w:val="es-ES_tradnl"/>
        </w:rPr>
        <w:t>ó</w:t>
      </w:r>
      <w:r>
        <w:rPr>
          <w:rFonts w:cs="Arial Unicode MS"/>
          <w:color w:val="000000"/>
          <w:u w:color="000000"/>
        </w:rPr>
        <w:t xml:space="preserve">, </w:t>
      </w:r>
      <w:proofErr w:type="spellStart"/>
      <w:r>
        <w:rPr>
          <w:rFonts w:cs="Arial Unicode MS"/>
          <w:color w:val="000000"/>
          <w:u w:color="000000"/>
        </w:rPr>
        <w:t>ima</w:t>
      </w:r>
      <w:proofErr w:type="spellEnd"/>
      <w:r>
        <w:rPr>
          <w:rFonts w:cs="Arial Unicode MS"/>
          <w:color w:val="000000"/>
          <w:u w:color="000000"/>
        </w:rPr>
        <w:t>.</w:t>
      </w:r>
    </w:p>
    <w:p w:rsidR="005B021E" w:rsidRDefault="005B0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u w:color="000000"/>
        </w:rPr>
      </w:pPr>
    </w:p>
    <w:p w:rsidR="005B021E" w:rsidRDefault="00FF2358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 Közgyűlés a napirendet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egyhangúlag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elfogadja.</w:t>
      </w:r>
    </w:p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ki megnyit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, ima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köszönti az egybegyűlteket, s közös imádsággal nyitja meg a Közgyűlést.</w:t>
      </w: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Az é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z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árszá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mad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beszá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mol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elfogadá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sa.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tagintézmények képviselői a Közgyűlés előtt e-mail-csatolmányként megkapták a 2017. évi beszámolót és a FEB jelentését (mellékelve a jegyzőkönyvhöz).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 ismerteti a főbb sarokszámokat: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A KIDS 2017.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vben</w:t>
      </w:r>
      <w:proofErr w:type="spellEnd"/>
      <w:r>
        <w:rPr>
          <w:rFonts w:ascii="Times New Roman" w:hAnsi="Times New Roman"/>
          <w:sz w:val="24"/>
          <w:szCs w:val="24"/>
        </w:rPr>
        <w:t xml:space="preserve"> a feladatellátáshoz 12 939 e Ft </w:t>
      </w:r>
      <w:proofErr w:type="spellStart"/>
      <w:r>
        <w:rPr>
          <w:rFonts w:ascii="Times New Roman" w:hAnsi="Times New Roman"/>
          <w:sz w:val="24"/>
          <w:szCs w:val="24"/>
        </w:rPr>
        <w:t>bev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tellel</w:t>
      </w:r>
      <w:proofErr w:type="spellEnd"/>
      <w:r>
        <w:rPr>
          <w:rFonts w:ascii="Times New Roman" w:hAnsi="Times New Roman"/>
          <w:sz w:val="24"/>
          <w:szCs w:val="24"/>
        </w:rPr>
        <w:t xml:space="preserve"> rendelkezett, ebből 3.060 e Ft-ot a tagdíj-bevételek jelentettek.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2017. évben 13 282 e Ft volt a KIDS összes kiadása.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 2017. évi eredmény így -343 e Ft-ban realizálódott.</w:t>
      </w: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részletes ismertetést követi a </w:t>
      </w:r>
      <w:proofErr w:type="spellStart"/>
      <w:r>
        <w:rPr>
          <w:rFonts w:ascii="Times New Roman" w:hAnsi="Times New Roman"/>
          <w:sz w:val="24"/>
          <w:szCs w:val="24"/>
        </w:rPr>
        <w:t>FEB-jelentés</w:t>
      </w:r>
      <w:proofErr w:type="spellEnd"/>
      <w:r>
        <w:rPr>
          <w:rFonts w:ascii="Times New Roman" w:hAnsi="Times New Roman"/>
          <w:sz w:val="24"/>
          <w:szCs w:val="24"/>
        </w:rPr>
        <w:t xml:space="preserve"> felolvasása. Ez külön kitér az anyagi források apadására, illetve ezzel összefüggésben a 2018-as gazdasági év szükséges korrekcióira. A FEB megállapítja, hogy a közhasznúság feltételeit a KIDS továbbra is teljesítette, közhasznú státusza fennáll. SZJA 1% felajánlásból 15 e Ft bevétele származott.</w:t>
      </w: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 Közgyűlés a 2017. évi zárszámadási beszámolót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egyhangúlag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elfogadja.</w:t>
      </w: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5B021E">
      <w:pPr>
        <w:pStyle w:val="Alaprtelmezett"/>
        <w:tabs>
          <w:tab w:val="left" w:pos="22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3. Táj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koztat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labdaját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k verseny lebonyolításár</w:t>
      </w:r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>l.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megjelent tagok, testnevelő a négy sportágnak – kézilabda, röplabda, kosárlabda és kispályás futball – megfelelően kisebb csoportokba szerveződnek, amelyeknek keretében sor kerül a technikai értekezletre. Ismertetik a versenykiírásokat, a versenyek lebonyolításának terveit, s megvitatják az esetlegesen felmerülő vitás kérdéseket.</w:t>
      </w: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4. Táj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koztat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 2018/19-es tan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 tervezett versenyeiről, </w:t>
      </w:r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az ünnepi k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zgyűl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srő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>l.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Az Elnök felkérésére Bereczky Judit főtitkár és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Magó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Kinga szakmai alelnök ismerteti a 2018-as gazdasági év költségtervezetét, amely a 2018/2019-es tanévre irányuló tervezés alapjául szolgál. 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2018. szeptember 29-én esedékes jubileumi közgyűlés kapcsán megvitatásra kerül: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 a meghívandók köre (kiemelten a volt elnökök és főtitkárok, elnökségi tagok és kezdetektől aktív testnevelők),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 a helyszín (két javaslat érkezik: Szent Angéla Gimnázium és budapesti Piarista Gimnázium, ebben a kérdésben nem születik végleges döntés),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 a nap programrendje,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 a kapcsolódó kiadványok és reprezentatív ajándékok kérdése.</w:t>
      </w: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A Közgyűlés az előkészületek operatív lebonyolításával, a nyitott kérdések lezárásával megbízza az Elnökséget.</w:t>
      </w: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5. Egyebek</w:t>
      </w:r>
    </w:p>
    <w:p w:rsidR="005B021E" w:rsidRDefault="00FF235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napirendi ponthoz nem érkezett javaslat.</w:t>
      </w: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5B021E" w:rsidRDefault="005B021E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5B021E" w:rsidRDefault="00FF2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6. </w:t>
      </w:r>
      <w:proofErr w:type="spellStart"/>
      <w:r>
        <w:rPr>
          <w:rFonts w:cs="Arial Unicode MS"/>
          <w:b/>
          <w:bCs/>
          <w:color w:val="000000"/>
          <w:u w:color="000000"/>
        </w:rPr>
        <w:t>Eln</w:t>
      </w:r>
      <w:proofErr w:type="spellEnd"/>
      <w:r>
        <w:rPr>
          <w:rFonts w:cs="Arial Unicode MS"/>
          <w:b/>
          <w:bCs/>
          <w:color w:val="000000"/>
          <w:u w:color="000000"/>
          <w:lang w:val="sv-SE"/>
        </w:rPr>
        <w:t>ö</w:t>
      </w:r>
      <w:proofErr w:type="spellStart"/>
      <w:r>
        <w:rPr>
          <w:rFonts w:cs="Arial Unicode MS"/>
          <w:b/>
          <w:bCs/>
          <w:color w:val="000000"/>
          <w:u w:color="000000"/>
        </w:rPr>
        <w:t>ki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zársz</w:t>
      </w:r>
      <w:proofErr w:type="spellEnd"/>
      <w:r>
        <w:rPr>
          <w:rFonts w:cs="Arial Unicode MS"/>
          <w:b/>
          <w:bCs/>
          <w:color w:val="000000"/>
          <w:u w:color="000000"/>
          <w:lang w:val="es-ES_tradnl"/>
        </w:rPr>
        <w:t>ó</w:t>
      </w:r>
      <w:r>
        <w:rPr>
          <w:rFonts w:cs="Arial Unicode MS"/>
          <w:b/>
          <w:bCs/>
          <w:color w:val="000000"/>
          <w:u w:color="000000"/>
        </w:rPr>
        <w:t xml:space="preserve">, </w:t>
      </w:r>
      <w:proofErr w:type="spellStart"/>
      <w:r>
        <w:rPr>
          <w:rFonts w:cs="Arial Unicode MS"/>
          <w:b/>
          <w:bCs/>
          <w:color w:val="000000"/>
          <w:u w:color="000000"/>
        </w:rPr>
        <w:t>ima</w:t>
      </w:r>
      <w:proofErr w:type="spellEnd"/>
      <w:r>
        <w:rPr>
          <w:rFonts w:cs="Arial Unicode MS"/>
          <w:b/>
          <w:bCs/>
          <w:color w:val="000000"/>
          <w:u w:color="000000"/>
        </w:rPr>
        <w:t>.</w:t>
      </w:r>
    </w:p>
    <w:p w:rsidR="005B021E" w:rsidRDefault="00FF2358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levezető elnök az ülést 22:15-kor imádsággal bezárja.</w:t>
      </w:r>
    </w:p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FF2358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5B021E">
        <w:trPr>
          <w:trHeight w:val="17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Török Csaba</w:t>
            </w: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elnök, levezető elnök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021E" w:rsidRDefault="00FF2358">
            <w:pPr>
              <w:pStyle w:val="Tblzatstlus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alelnök, jegyzőkönyv-vezető</w:t>
            </w:r>
          </w:p>
        </w:tc>
      </w:tr>
      <w:tr w:rsidR="005B021E">
        <w:trPr>
          <w:trHeight w:val="17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021E" w:rsidRDefault="00FF2358">
            <w:pPr>
              <w:pStyle w:val="Tblzatstlus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Benyovszkyné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Baumann Emese</w:t>
            </w: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hitelesítő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5B021E">
            <w:pPr>
              <w:pStyle w:val="Tblzatstlus2"/>
              <w:jc w:val="center"/>
            </w:pP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B021E" w:rsidRDefault="00FF2358">
            <w:pPr>
              <w:pStyle w:val="Tblzatstlus2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Koblenczné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Zámbó Krisztin</w:t>
            </w:r>
          </w:p>
          <w:p w:rsidR="005B021E" w:rsidRDefault="00FF2358">
            <w:pPr>
              <w:pStyle w:val="Tblzatstlus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hitelesítő</w:t>
            </w:r>
          </w:p>
        </w:tc>
      </w:tr>
    </w:tbl>
    <w:p w:rsidR="005B021E" w:rsidRDefault="005B021E">
      <w:pPr>
        <w:pStyle w:val="Alaprtelmezett"/>
        <w:tabs>
          <w:tab w:val="left" w:pos="220"/>
          <w:tab w:val="left" w:pos="72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both"/>
        <w:rPr>
          <w:rFonts w:hint="eastAsia"/>
        </w:rPr>
      </w:pPr>
    </w:p>
    <w:sectPr w:rsidR="005B021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F8" w:rsidRDefault="00833DF8">
      <w:r>
        <w:separator/>
      </w:r>
    </w:p>
  </w:endnote>
  <w:endnote w:type="continuationSeparator" w:id="0">
    <w:p w:rsidR="00833DF8" w:rsidRDefault="0083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1E" w:rsidRDefault="00FF2358">
    <w:pPr>
      <w:pStyle w:val="Fejlcslblc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73D7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F8" w:rsidRDefault="00833DF8">
      <w:r>
        <w:separator/>
      </w:r>
    </w:p>
  </w:footnote>
  <w:footnote w:type="continuationSeparator" w:id="0">
    <w:p w:rsidR="00833DF8" w:rsidRDefault="0083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1E" w:rsidRDefault="005B02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DFA"/>
    <w:multiLevelType w:val="hybridMultilevel"/>
    <w:tmpl w:val="3A90163E"/>
    <w:styleLink w:val="Importlt1stlus"/>
    <w:lvl w:ilvl="0" w:tplc="94EA5B3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EB6C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AF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ED9A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E7F8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6126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A37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8D5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0E2EB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EA355E"/>
    <w:multiLevelType w:val="hybridMultilevel"/>
    <w:tmpl w:val="3A90163E"/>
    <w:numStyleLink w:val="Importlt1stlu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021E"/>
    <w:rsid w:val="005B021E"/>
    <w:rsid w:val="00773D76"/>
    <w:rsid w:val="00833DF8"/>
    <w:rsid w:val="00A75032"/>
    <w:rsid w:val="00DE43E1"/>
    <w:rsid w:val="00F822F3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Tblzatstlus2">
    <w:name w:val="Táblázatstílus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Tblzatstlus2">
    <w:name w:val="Táblázatstílus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Tamás</cp:lastModifiedBy>
  <cp:revision>3</cp:revision>
  <cp:lastPrinted>2019-11-27T23:46:00Z</cp:lastPrinted>
  <dcterms:created xsi:type="dcterms:W3CDTF">2019-05-23T12:47:00Z</dcterms:created>
  <dcterms:modified xsi:type="dcterms:W3CDTF">2019-11-27T23:46:00Z</dcterms:modified>
</cp:coreProperties>
</file>